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A2BF" w14:textId="77777777"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12501E2B"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34AF96B2"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4F350AA6" w14:textId="77777777" w:rsidR="00C40533" w:rsidRDefault="00C40533" w:rsidP="002D1964">
      <w:pPr>
        <w:widowControl w:val="0"/>
        <w:spacing w:before="74" w:after="0" w:line="240" w:lineRule="auto"/>
        <w:ind w:left="113" w:right="2068"/>
        <w:outlineLvl w:val="0"/>
        <w:rPr>
          <w:rFonts w:ascii="Gill Sans MT" w:eastAsia="Arial" w:hAnsi="Gill Sans MT" w:cs="Times New Roman"/>
          <w:bCs/>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4282"/>
        <w:gridCol w:w="6378"/>
      </w:tblGrid>
      <w:tr w:rsidR="00C40533" w:rsidRPr="002D1964" w14:paraId="648EF3A4" w14:textId="77777777" w:rsidTr="00833095">
        <w:trPr>
          <w:trHeight w:hRule="exact" w:val="585"/>
        </w:trPr>
        <w:tc>
          <w:tcPr>
            <w:tcW w:w="4282" w:type="dxa"/>
            <w:tcBorders>
              <w:top w:val="single" w:sz="4" w:space="0" w:color="000000"/>
              <w:left w:val="single" w:sz="4" w:space="0" w:color="000000"/>
              <w:bottom w:val="single" w:sz="4" w:space="0" w:color="000000"/>
              <w:right w:val="single" w:sz="4" w:space="0" w:color="000000"/>
            </w:tcBorders>
          </w:tcPr>
          <w:p w14:paraId="5D05E93A" w14:textId="77777777" w:rsidR="00C40533" w:rsidRPr="002D1964" w:rsidRDefault="00C40533" w:rsidP="00833095">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University Name</w:t>
            </w:r>
          </w:p>
        </w:tc>
        <w:tc>
          <w:tcPr>
            <w:tcW w:w="6378" w:type="dxa"/>
            <w:tcBorders>
              <w:top w:val="single" w:sz="4" w:space="0" w:color="000000"/>
              <w:left w:val="single" w:sz="4" w:space="0" w:color="000000"/>
              <w:bottom w:val="single" w:sz="4" w:space="0" w:color="000000"/>
              <w:right w:val="single" w:sz="4" w:space="0" w:color="000000"/>
            </w:tcBorders>
          </w:tcPr>
          <w:p w14:paraId="46D13FF2" w14:textId="77777777" w:rsidR="00C40533" w:rsidRPr="002D1964" w:rsidRDefault="00C40533" w:rsidP="00833095">
            <w:pPr>
              <w:widowControl w:val="0"/>
              <w:spacing w:after="0" w:line="240" w:lineRule="auto"/>
              <w:rPr>
                <w:rFonts w:ascii="Gill Sans MT" w:eastAsia="Calibri" w:hAnsi="Gill Sans MT" w:cs="Times New Roman"/>
                <w:sz w:val="24"/>
                <w:szCs w:val="24"/>
                <w:lang w:val="en-US"/>
              </w:rPr>
            </w:pPr>
          </w:p>
        </w:tc>
      </w:tr>
      <w:tr w:rsidR="00C40533" w:rsidRPr="002D1964" w14:paraId="6F7733E2" w14:textId="77777777" w:rsidTr="00833095">
        <w:trPr>
          <w:trHeight w:hRule="exact" w:val="667"/>
        </w:trPr>
        <w:tc>
          <w:tcPr>
            <w:tcW w:w="4282" w:type="dxa"/>
            <w:tcBorders>
              <w:top w:val="single" w:sz="4" w:space="0" w:color="000000"/>
              <w:left w:val="single" w:sz="4" w:space="0" w:color="000000"/>
              <w:bottom w:val="single" w:sz="4" w:space="0" w:color="000000"/>
              <w:right w:val="single" w:sz="4" w:space="0" w:color="000000"/>
            </w:tcBorders>
          </w:tcPr>
          <w:p w14:paraId="5B25B46A" w14:textId="77777777" w:rsidR="00C40533" w:rsidRPr="002D1964" w:rsidRDefault="00C40533" w:rsidP="00833095">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Department/Academic Unit</w:t>
            </w:r>
          </w:p>
        </w:tc>
        <w:tc>
          <w:tcPr>
            <w:tcW w:w="6378" w:type="dxa"/>
            <w:tcBorders>
              <w:top w:val="single" w:sz="4" w:space="0" w:color="000000"/>
              <w:left w:val="single" w:sz="4" w:space="0" w:color="000000"/>
              <w:bottom w:val="single" w:sz="4" w:space="0" w:color="000000"/>
              <w:right w:val="single" w:sz="4" w:space="0" w:color="000000"/>
            </w:tcBorders>
          </w:tcPr>
          <w:p w14:paraId="50873E8B" w14:textId="77777777" w:rsidR="00C40533" w:rsidRPr="002D1964" w:rsidRDefault="00C40533" w:rsidP="00833095">
            <w:pPr>
              <w:widowControl w:val="0"/>
              <w:spacing w:after="0" w:line="240" w:lineRule="auto"/>
              <w:rPr>
                <w:rFonts w:ascii="Gill Sans MT" w:eastAsia="Calibri" w:hAnsi="Gill Sans MT" w:cs="Times New Roman"/>
                <w:sz w:val="24"/>
                <w:szCs w:val="24"/>
                <w:lang w:val="en-US"/>
              </w:rPr>
            </w:pPr>
          </w:p>
        </w:tc>
      </w:tr>
      <w:tr w:rsidR="00C40533" w:rsidRPr="002D1964" w14:paraId="3B7C9010" w14:textId="77777777" w:rsidTr="00833095">
        <w:trPr>
          <w:trHeight w:hRule="exact" w:val="594"/>
        </w:trPr>
        <w:tc>
          <w:tcPr>
            <w:tcW w:w="4282" w:type="dxa"/>
            <w:tcBorders>
              <w:top w:val="single" w:sz="4" w:space="0" w:color="000000"/>
              <w:left w:val="single" w:sz="4" w:space="0" w:color="000000"/>
              <w:bottom w:val="single" w:sz="4" w:space="0" w:color="000000"/>
              <w:right w:val="single" w:sz="4" w:space="0" w:color="000000"/>
            </w:tcBorders>
          </w:tcPr>
          <w:p w14:paraId="4B0E59B1" w14:textId="77777777" w:rsidR="00C40533" w:rsidRPr="002D1964" w:rsidRDefault="00C40533" w:rsidP="00833095">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6378" w:type="dxa"/>
            <w:tcBorders>
              <w:top w:val="single" w:sz="4" w:space="0" w:color="000000"/>
              <w:left w:val="single" w:sz="4" w:space="0" w:color="000000"/>
              <w:bottom w:val="single" w:sz="4" w:space="0" w:color="000000"/>
              <w:right w:val="single" w:sz="4" w:space="0" w:color="000000"/>
            </w:tcBorders>
          </w:tcPr>
          <w:p w14:paraId="0093A70F" w14:textId="77777777" w:rsidR="00C40533" w:rsidRPr="002D1964" w:rsidRDefault="00C40533" w:rsidP="00833095">
            <w:pPr>
              <w:widowControl w:val="0"/>
              <w:spacing w:after="0" w:line="240" w:lineRule="auto"/>
              <w:rPr>
                <w:rFonts w:ascii="Gill Sans MT" w:eastAsia="Calibri" w:hAnsi="Gill Sans MT" w:cs="Times New Roman"/>
                <w:sz w:val="24"/>
                <w:szCs w:val="24"/>
                <w:lang w:val="en-US"/>
              </w:rPr>
            </w:pPr>
          </w:p>
        </w:tc>
      </w:tr>
    </w:tbl>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1D609EA6" w14:textId="77777777" w:rsidR="00C40533" w:rsidRDefault="00C40533" w:rsidP="002D1964">
      <w:pPr>
        <w:widowControl w:val="0"/>
        <w:tabs>
          <w:tab w:val="left" w:pos="376"/>
        </w:tabs>
        <w:spacing w:before="13" w:after="0" w:line="333" w:lineRule="auto"/>
        <w:ind w:left="153" w:right="1802"/>
        <w:rPr>
          <w:rFonts w:ascii="Gill Sans MT" w:eastAsia="Arial" w:hAnsi="Gill Sans MT" w:cs="Arial"/>
          <w:sz w:val="24"/>
          <w:szCs w:val="24"/>
          <w:lang w:val="en-US"/>
        </w:rPr>
      </w:pPr>
    </w:p>
    <w:p w14:paraId="29360D99" w14:textId="70A772BE" w:rsidR="00C40533" w:rsidRDefault="00C40533" w:rsidP="00C40533">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w:t>
      </w:r>
      <w:r w:rsidR="00717011">
        <w:rPr>
          <w:rFonts w:ascii="Gill Sans MT" w:eastAsia="Arial" w:hAnsi="Gill Sans MT" w:cs="Arial"/>
          <w:sz w:val="24"/>
          <w:szCs w:val="24"/>
          <w:lang w:val="en-US"/>
        </w:rPr>
        <w:t>20</w:t>
      </w:r>
      <w:bookmarkStart w:id="0" w:name="_GoBack"/>
      <w:bookmarkEnd w:id="0"/>
      <w:r>
        <w:rPr>
          <w:rFonts w:ascii="Gill Sans MT" w:eastAsia="Arial" w:hAnsi="Gill Sans MT" w:cs="Arial"/>
          <w:sz w:val="24"/>
          <w:szCs w:val="24"/>
          <w:lang w:val="en-US"/>
        </w:rPr>
        <w:t>, please explain the reason for the request of an alternate start.</w:t>
      </w:r>
    </w:p>
    <w:p w14:paraId="19B46048" w14:textId="77777777" w:rsidR="00C40533" w:rsidRDefault="00C40533" w:rsidP="00C40533">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37DE5863" wp14:editId="67F1AA93">
                <wp:simplePos x="0" y="0"/>
                <wp:positionH relativeFrom="column">
                  <wp:posOffset>0</wp:posOffset>
                </wp:positionH>
                <wp:positionV relativeFrom="paragraph">
                  <wp:posOffset>0</wp:posOffset>
                </wp:positionV>
                <wp:extent cx="673417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6FD309F4" w14:textId="77777777" w:rsidR="00C40533" w:rsidRDefault="00C40533" w:rsidP="00C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E5863" id="_x0000_t202" coordsize="21600,21600" o:spt="202" path="m,l,21600r21600,l21600,xe">
                <v:stroke joinstyle="miter"/>
                <v:path gradientshapeok="t" o:connecttype="rect"/>
              </v:shapetype>
              <v:shape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i8JwIAAEs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cHZIvCcCAABLBAAADgAAAAAAAAAAAAAAAAAuAgAAZHJzL2Uyb0Rv&#10;Yy54bWxQSwECLQAUAAYACAAAACEAoodJOt0AAAAFAQAADwAAAAAAAAAAAAAAAACBBAAAZHJzL2Rv&#10;d25yZXYueG1sUEsFBgAAAAAEAAQA8wAAAIsFAAAAAA==&#10;">
                <v:textbox>
                  <w:txbxContent>
                    <w:p w14:paraId="6FD309F4" w14:textId="77777777" w:rsidR="00C40533" w:rsidRDefault="00C40533" w:rsidP="00C40533"/>
                  </w:txbxContent>
                </v:textbox>
              </v:shape>
            </w:pict>
          </mc:Fallback>
        </mc:AlternateContent>
      </w:r>
    </w:p>
    <w:p w14:paraId="57DC8903" w14:textId="77777777" w:rsidR="00C40533" w:rsidRDefault="00C40533" w:rsidP="002D1964">
      <w:pPr>
        <w:widowControl w:val="0"/>
        <w:tabs>
          <w:tab w:val="left" w:pos="376"/>
        </w:tabs>
        <w:spacing w:before="13" w:after="0" w:line="333" w:lineRule="auto"/>
        <w:ind w:left="153" w:right="1802"/>
        <w:rPr>
          <w:rFonts w:ascii="Gill Sans MT" w:eastAsia="Arial" w:hAnsi="Gill Sans MT" w:cs="Arial"/>
          <w:sz w:val="24"/>
          <w:szCs w:val="24"/>
          <w:lang w:val="en-US"/>
        </w:rPr>
      </w:pPr>
    </w:p>
    <w:p w14:paraId="4321240F" w14:textId="1EB31941"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432" w:type="dxa"/>
        <w:tblInd w:w="108" w:type="dxa"/>
        <w:tblLayout w:type="fixed"/>
        <w:tblCellMar>
          <w:left w:w="0" w:type="dxa"/>
          <w:right w:w="0" w:type="dxa"/>
        </w:tblCellMar>
        <w:tblLook w:val="01E0" w:firstRow="1" w:lastRow="1" w:firstColumn="1" w:lastColumn="1" w:noHBand="0" w:noVBand="0"/>
      </w:tblPr>
      <w:tblGrid>
        <w:gridCol w:w="2297"/>
        <w:gridCol w:w="2410"/>
        <w:gridCol w:w="3117"/>
        <w:gridCol w:w="2608"/>
      </w:tblGrid>
      <w:tr w:rsidR="00C40533" w:rsidRPr="006D3D3B" w14:paraId="0BB5B806" w14:textId="77777777" w:rsidTr="004F60E3">
        <w:trPr>
          <w:trHeight w:hRule="exact" w:val="265"/>
        </w:trPr>
        <w:tc>
          <w:tcPr>
            <w:tcW w:w="2297" w:type="dxa"/>
            <w:tcBorders>
              <w:top w:val="single" w:sz="4" w:space="0" w:color="000000"/>
              <w:left w:val="single" w:sz="4" w:space="0" w:color="000000"/>
              <w:bottom w:val="single" w:sz="4" w:space="0" w:color="000000"/>
              <w:right w:val="single" w:sz="4" w:space="0" w:color="000000"/>
            </w:tcBorders>
          </w:tcPr>
          <w:p w14:paraId="5B51377B" w14:textId="77777777" w:rsidR="00C40533" w:rsidRPr="006D3D3B" w:rsidRDefault="00C40533"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410" w:type="dxa"/>
            <w:tcBorders>
              <w:top w:val="single" w:sz="4" w:space="0" w:color="000000"/>
              <w:left w:val="single" w:sz="4" w:space="0" w:color="000000"/>
              <w:bottom w:val="single" w:sz="4" w:space="0" w:color="000000"/>
              <w:right w:val="single" w:sz="4" w:space="0" w:color="000000"/>
            </w:tcBorders>
          </w:tcPr>
          <w:p w14:paraId="73DDB03E" w14:textId="45715911" w:rsidR="00C40533" w:rsidRPr="006D3D3B" w:rsidRDefault="00C40533" w:rsidP="001C0AF9">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3117" w:type="dxa"/>
            <w:tcBorders>
              <w:top w:val="single" w:sz="4" w:space="0" w:color="000000"/>
              <w:left w:val="single" w:sz="4" w:space="0" w:color="000000"/>
              <w:bottom w:val="single" w:sz="4" w:space="0" w:color="000000"/>
              <w:right w:val="single" w:sz="4" w:space="0" w:color="000000"/>
            </w:tcBorders>
          </w:tcPr>
          <w:p w14:paraId="55CA5CEC" w14:textId="349FDC93" w:rsidR="00C40533" w:rsidRPr="006D3D3B" w:rsidRDefault="00C40533"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2608" w:type="dxa"/>
            <w:tcBorders>
              <w:top w:val="single" w:sz="4" w:space="0" w:color="000000"/>
              <w:left w:val="single" w:sz="4" w:space="0" w:color="000000"/>
              <w:bottom w:val="single" w:sz="4" w:space="0" w:color="000000"/>
              <w:right w:val="single" w:sz="4" w:space="0" w:color="000000"/>
            </w:tcBorders>
          </w:tcPr>
          <w:p w14:paraId="4F5BB182" w14:textId="77777777" w:rsidR="00C40533" w:rsidRPr="006D3D3B" w:rsidRDefault="00C40533"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0533" w:rsidRPr="006D3D3B" w14:paraId="6D200E54" w14:textId="77777777" w:rsidTr="004F60E3">
        <w:trPr>
          <w:trHeight w:hRule="exact" w:val="302"/>
        </w:trPr>
        <w:tc>
          <w:tcPr>
            <w:tcW w:w="2297" w:type="dxa"/>
            <w:tcBorders>
              <w:top w:val="single" w:sz="4" w:space="0" w:color="000000"/>
              <w:left w:val="single" w:sz="4" w:space="0" w:color="000000"/>
              <w:bottom w:val="single" w:sz="4" w:space="0" w:color="000000"/>
              <w:right w:val="single" w:sz="4" w:space="0" w:color="000000"/>
            </w:tcBorders>
          </w:tcPr>
          <w:p w14:paraId="165D8B30" w14:textId="77777777" w:rsidR="00C40533" w:rsidRPr="006D3D3B" w:rsidRDefault="00C40533" w:rsidP="001C0AF9">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25164F1" w14:textId="77777777" w:rsidR="00C40533" w:rsidRPr="006D3D3B" w:rsidRDefault="00C40533" w:rsidP="001C0AF9">
            <w:pPr>
              <w:rPr>
                <w:rFonts w:ascii="Gill Sans MT" w:hAnsi="Gill Sans MT"/>
                <w:sz w:val="24"/>
                <w:szCs w:val="24"/>
              </w:rPr>
            </w:pPr>
          </w:p>
        </w:tc>
        <w:tc>
          <w:tcPr>
            <w:tcW w:w="3117" w:type="dxa"/>
            <w:tcBorders>
              <w:top w:val="single" w:sz="4" w:space="0" w:color="000000"/>
              <w:left w:val="single" w:sz="4" w:space="0" w:color="000000"/>
              <w:bottom w:val="single" w:sz="4" w:space="0" w:color="000000"/>
              <w:right w:val="single" w:sz="4" w:space="0" w:color="000000"/>
            </w:tcBorders>
          </w:tcPr>
          <w:p w14:paraId="1DB17958" w14:textId="1ABF273F" w:rsidR="00C40533" w:rsidRPr="006D3D3B" w:rsidRDefault="00C40533" w:rsidP="001C0AF9">
            <w:pPr>
              <w:rPr>
                <w:rFonts w:ascii="Gill Sans MT" w:hAnsi="Gill Sans MT"/>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3C88F4B1" w14:textId="77777777" w:rsidR="00C40533" w:rsidRPr="006D3D3B" w:rsidRDefault="00C40533"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5363ECD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D84C3D">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C7FB0A1" w14:textId="77777777" w:rsidR="00D84C3D" w:rsidRDefault="00D84C3D" w:rsidP="00C40533">
      <w:pPr>
        <w:widowControl w:val="0"/>
        <w:tabs>
          <w:tab w:val="left" w:pos="336"/>
        </w:tabs>
        <w:spacing w:after="0" w:line="333" w:lineRule="auto"/>
        <w:ind w:right="4293"/>
        <w:rPr>
          <w:rFonts w:ascii="Gill Sans MT" w:eastAsia="Arial" w:hAnsi="Gill Sans MT" w:cs="Arial"/>
          <w:b/>
          <w:sz w:val="24"/>
          <w:szCs w:val="24"/>
          <w:lang w:val="en-US"/>
        </w:rPr>
      </w:pPr>
    </w:p>
    <w:p w14:paraId="496D2C75" w14:textId="052D78CB" w:rsidR="00C40533" w:rsidRPr="00BD0F05" w:rsidRDefault="00C40533" w:rsidP="00C40533">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confirmation of PhD </w:t>
      </w:r>
      <w:r w:rsidRPr="004F60E3">
        <w:rPr>
          <w:rFonts w:ascii="Gill Sans MT" w:eastAsia="Arial" w:hAnsi="Gill Sans MT" w:cs="Arial"/>
          <w:sz w:val="24"/>
          <w:szCs w:val="24"/>
          <w:lang w:val="en-US"/>
        </w:rPr>
        <w:t>(if applicable)</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C40533" w14:paraId="6B1CB630" w14:textId="77777777" w:rsidTr="00833095">
        <w:tc>
          <w:tcPr>
            <w:tcW w:w="5495" w:type="dxa"/>
          </w:tcPr>
          <w:p w14:paraId="7C4F67C8" w14:textId="3C8B68B0" w:rsidR="00C40533" w:rsidRDefault="004F60E3" w:rsidP="00D84C3D">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F</w:t>
            </w:r>
            <w:r w:rsidR="00D84C3D">
              <w:rPr>
                <w:rFonts w:ascii="Gill Sans MT" w:eastAsia="Arial" w:hAnsi="Gill Sans MT" w:cs="Arial"/>
                <w:sz w:val="24"/>
                <w:szCs w:val="24"/>
                <w:lang w:val="en-US"/>
              </w:rPr>
              <w:t xml:space="preserve">ormal notification </w:t>
            </w:r>
            <w:r>
              <w:rPr>
                <w:rFonts w:ascii="Gill Sans MT" w:eastAsia="Arial" w:hAnsi="Gill Sans MT" w:cs="Arial"/>
                <w:sz w:val="24"/>
                <w:szCs w:val="24"/>
                <w:lang w:val="en-US"/>
              </w:rPr>
              <w:t xml:space="preserve">date </w:t>
            </w:r>
            <w:r w:rsidR="00D84C3D">
              <w:rPr>
                <w:rFonts w:ascii="Gill Sans MT" w:eastAsia="Arial" w:hAnsi="Gill Sans MT" w:cs="Arial"/>
                <w:sz w:val="24"/>
                <w:szCs w:val="24"/>
                <w:lang w:val="en-US"/>
              </w:rPr>
              <w:t xml:space="preserve">of successful completion of PhD </w:t>
            </w:r>
          </w:p>
        </w:tc>
        <w:tc>
          <w:tcPr>
            <w:tcW w:w="5103" w:type="dxa"/>
          </w:tcPr>
          <w:p w14:paraId="0D4D5759" w14:textId="77777777" w:rsidR="00C40533" w:rsidRDefault="00C40533" w:rsidP="00833095">
            <w:pPr>
              <w:widowControl w:val="0"/>
              <w:tabs>
                <w:tab w:val="left" w:pos="336"/>
              </w:tabs>
              <w:spacing w:line="333" w:lineRule="auto"/>
              <w:ind w:right="4293"/>
              <w:rPr>
                <w:rFonts w:ascii="Gill Sans MT" w:eastAsia="Arial" w:hAnsi="Gill Sans MT" w:cs="Arial"/>
                <w:sz w:val="24"/>
                <w:szCs w:val="24"/>
                <w:lang w:val="en-US"/>
              </w:rPr>
            </w:pPr>
          </w:p>
        </w:tc>
      </w:tr>
    </w:tbl>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w:lastRenderedPageBreak/>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51308F0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4EEC0956" w14:textId="3FDF668E" w:rsidR="002E0407" w:rsidRDefault="002E0407" w:rsidP="00601D69">
      <w:pPr>
        <w:tabs>
          <w:tab w:val="left" w:pos="4470"/>
        </w:tabs>
        <w:spacing w:after="0" w:line="240" w:lineRule="auto"/>
        <w:rPr>
          <w:rFonts w:ascii="Gill Sans MT" w:eastAsia="Arial" w:hAnsi="Gill Sans MT" w:cs="Arial"/>
          <w:b/>
          <w:bCs/>
          <w:sz w:val="24"/>
          <w:szCs w:val="24"/>
          <w:lang w:val="en-US"/>
        </w:rPr>
      </w:pPr>
      <w:r>
        <w:rPr>
          <w:rFonts w:ascii="Gill Sans MT" w:eastAsia="Arial" w:hAnsi="Gill Sans MT" w:cs="Arial"/>
          <w:b/>
          <w:bCs/>
          <w:sz w:val="24"/>
          <w:szCs w:val="24"/>
          <w:lang w:val="en-US"/>
        </w:rPr>
        <w:t>Relevan</w:t>
      </w:r>
      <w:r w:rsidR="00287315">
        <w:rPr>
          <w:rFonts w:ascii="Gill Sans MT" w:eastAsia="Arial" w:hAnsi="Gill Sans MT" w:cs="Arial"/>
          <w:b/>
          <w:bCs/>
          <w:sz w:val="24"/>
          <w:szCs w:val="24"/>
          <w:lang w:val="en-US"/>
        </w:rPr>
        <w:t>ce</w:t>
      </w:r>
      <w:r>
        <w:rPr>
          <w:rFonts w:ascii="Gill Sans MT" w:eastAsia="Arial" w:hAnsi="Gill Sans MT" w:cs="Arial"/>
          <w:b/>
          <w:bCs/>
          <w:sz w:val="24"/>
          <w:szCs w:val="24"/>
          <w:lang w:val="en-US"/>
        </w:rPr>
        <w:t xml:space="preserve"> to the Industrial Strategy</w:t>
      </w:r>
    </w:p>
    <w:p w14:paraId="36A64ED8"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04CA5878" w14:textId="794DFEB0" w:rsidR="00DD0352" w:rsidRPr="00DD0352" w:rsidRDefault="00DD0352" w:rsidP="00DD0352">
      <w:pPr>
        <w:tabs>
          <w:tab w:val="left" w:pos="4470"/>
        </w:tabs>
        <w:spacing w:after="0" w:line="240" w:lineRule="auto"/>
        <w:jc w:val="both"/>
        <w:rPr>
          <w:rFonts w:ascii="Gill Sans MT" w:eastAsia="Arial" w:hAnsi="Gill Sans MT" w:cs="Arial"/>
          <w:bCs/>
          <w:sz w:val="24"/>
          <w:szCs w:val="24"/>
          <w:lang w:val="en-US" w:eastAsia="en-GB"/>
        </w:rPr>
      </w:pPr>
      <w:r w:rsidRPr="00DD0352">
        <w:rPr>
          <w:rFonts w:ascii="Gill Sans MT" w:eastAsia="Arial" w:hAnsi="Gill Sans MT" w:cs="Arial"/>
          <w:bCs/>
          <w:sz w:val="24"/>
          <w:szCs w:val="24"/>
          <w:lang w:val="en-US" w:eastAsia="en-GB"/>
        </w:rPr>
        <w:t xml:space="preserve">Each DTP </w:t>
      </w:r>
      <w:r w:rsidR="005C65A9">
        <w:rPr>
          <w:rFonts w:ascii="Gill Sans MT" w:eastAsia="Arial" w:hAnsi="Gill Sans MT" w:cs="Arial"/>
          <w:bCs/>
          <w:sz w:val="24"/>
          <w:szCs w:val="24"/>
          <w:lang w:val="en-US" w:eastAsia="en-GB"/>
        </w:rPr>
        <w:t xml:space="preserve">must allocate at least one fellowship </w:t>
      </w:r>
      <w:r w:rsidRPr="00DD0352">
        <w:rPr>
          <w:rFonts w:ascii="Gill Sans MT" w:eastAsia="Arial" w:hAnsi="Gill Sans MT" w:cs="Arial"/>
          <w:bCs/>
          <w:sz w:val="24"/>
          <w:szCs w:val="24"/>
          <w:lang w:val="en-US" w:eastAsia="en-GB"/>
        </w:rPr>
        <w:t xml:space="preserve">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44251D8" w14:textId="77777777" w:rsidR="00287315" w:rsidRDefault="00287315" w:rsidP="00601D69">
      <w:pPr>
        <w:tabs>
          <w:tab w:val="left" w:pos="4470"/>
        </w:tabs>
        <w:spacing w:after="0" w:line="240" w:lineRule="auto"/>
        <w:rPr>
          <w:rFonts w:ascii="Gill Sans MT" w:eastAsia="Arial" w:hAnsi="Gill Sans MT" w:cs="Arial"/>
          <w:bCs/>
          <w:sz w:val="24"/>
          <w:szCs w:val="24"/>
          <w:lang w:val="en-US"/>
        </w:rPr>
      </w:pPr>
    </w:p>
    <w:p w14:paraId="3F4AA229" w14:textId="4030ABC2" w:rsidR="00287315" w:rsidRPr="00287315" w:rsidRDefault="00287315" w:rsidP="00601D69">
      <w:pPr>
        <w:tabs>
          <w:tab w:val="left" w:pos="4470"/>
        </w:tabs>
        <w:spacing w:after="0" w:line="240" w:lineRule="auto"/>
        <w:rPr>
          <w:rFonts w:ascii="Gill Sans MT" w:eastAsia="Arial" w:hAnsi="Gill Sans MT" w:cs="Arial"/>
          <w:bCs/>
          <w:sz w:val="24"/>
          <w:szCs w:val="24"/>
          <w:lang w:val="en-US"/>
        </w:rPr>
      </w:pPr>
      <w:r>
        <w:rPr>
          <w:rFonts w:ascii="Gill Sans MT" w:eastAsia="Arial" w:hAnsi="Gill Sans MT" w:cs="Arial"/>
          <w:bCs/>
          <w:sz w:val="24"/>
          <w:szCs w:val="24"/>
          <w:lang w:val="en-US"/>
        </w:rPr>
        <w:t>If you want to be considered for the ring</w:t>
      </w:r>
      <w:r w:rsidR="005C65A9">
        <w:rPr>
          <w:rFonts w:ascii="Gill Sans MT" w:eastAsia="Arial" w:hAnsi="Gill Sans MT" w:cs="Arial"/>
          <w:bCs/>
          <w:sz w:val="24"/>
          <w:szCs w:val="24"/>
          <w:lang w:val="en-US"/>
        </w:rPr>
        <w:t>-</w:t>
      </w:r>
      <w:r>
        <w:rPr>
          <w:rFonts w:ascii="Gill Sans MT" w:eastAsia="Arial" w:hAnsi="Gill Sans MT" w:cs="Arial"/>
          <w:bCs/>
          <w:sz w:val="24"/>
          <w:szCs w:val="24"/>
          <w:lang w:val="en-US"/>
        </w:rPr>
        <w:t>fenced award, please explain why your proposed programme of work should be considered as being relevant to the Industrial Strategy.</w:t>
      </w:r>
      <w:r w:rsidR="00AC03F4">
        <w:rPr>
          <w:rFonts w:ascii="Gill Sans MT" w:eastAsia="Arial" w:hAnsi="Gill Sans MT" w:cs="Arial"/>
          <w:bCs/>
          <w:sz w:val="24"/>
          <w:szCs w:val="24"/>
          <w:lang w:val="en-US"/>
        </w:rPr>
        <w:t xml:space="preserve"> For advanced quantitative methods, please explain why your proposed </w:t>
      </w:r>
      <w:proofErr w:type="spellStart"/>
      <w:r w:rsidR="00AC03F4">
        <w:rPr>
          <w:rFonts w:ascii="Gill Sans MT" w:eastAsia="Arial" w:hAnsi="Gill Sans MT" w:cs="Arial"/>
          <w:bCs/>
          <w:sz w:val="24"/>
          <w:szCs w:val="24"/>
          <w:lang w:val="en-US"/>
        </w:rPr>
        <w:t>activites</w:t>
      </w:r>
      <w:proofErr w:type="spellEnd"/>
      <w:r w:rsidR="00AC03F4">
        <w:rPr>
          <w:rFonts w:ascii="Gill Sans MT" w:eastAsia="Arial" w:hAnsi="Gill Sans MT" w:cs="Arial"/>
          <w:bCs/>
          <w:sz w:val="24"/>
          <w:szCs w:val="24"/>
          <w:lang w:val="en-US"/>
        </w:rPr>
        <w:t xml:space="preserve"> should be considered advanced in your disciplinary area.</w:t>
      </w:r>
    </w:p>
    <w:p w14:paraId="46D581C4" w14:textId="77777777" w:rsidR="00287315" w:rsidRDefault="00287315" w:rsidP="00601D69">
      <w:pPr>
        <w:tabs>
          <w:tab w:val="left" w:pos="4470"/>
        </w:tabs>
        <w:spacing w:after="0" w:line="240" w:lineRule="auto"/>
        <w:rPr>
          <w:rFonts w:ascii="Gill Sans MT" w:eastAsia="Arial" w:hAnsi="Gill Sans MT" w:cs="Arial"/>
          <w:b/>
          <w:bCs/>
          <w:sz w:val="24"/>
          <w:szCs w:val="24"/>
          <w:lang w:val="en-US"/>
        </w:rPr>
      </w:pPr>
    </w:p>
    <w:tbl>
      <w:tblPr>
        <w:tblStyle w:val="TableGrid"/>
        <w:tblW w:w="0" w:type="auto"/>
        <w:tblLook w:val="04A0" w:firstRow="1" w:lastRow="0" w:firstColumn="1" w:lastColumn="0" w:noHBand="0" w:noVBand="1"/>
      </w:tblPr>
      <w:tblGrid>
        <w:gridCol w:w="10456"/>
      </w:tblGrid>
      <w:tr w:rsidR="002E0407" w14:paraId="0300FE35" w14:textId="77777777" w:rsidTr="002E0407">
        <w:tc>
          <w:tcPr>
            <w:tcW w:w="10456" w:type="dxa"/>
          </w:tcPr>
          <w:p w14:paraId="5824E39C" w14:textId="77777777" w:rsidR="002E0407" w:rsidRDefault="002E0407" w:rsidP="00601D69">
            <w:pPr>
              <w:tabs>
                <w:tab w:val="left" w:pos="4470"/>
              </w:tabs>
              <w:rPr>
                <w:rFonts w:ascii="Gill Sans MT" w:eastAsia="Arial" w:hAnsi="Gill Sans MT" w:cs="Arial"/>
                <w:b/>
                <w:bCs/>
                <w:sz w:val="24"/>
                <w:szCs w:val="24"/>
                <w:lang w:val="en-US"/>
              </w:rPr>
            </w:pPr>
          </w:p>
          <w:p w14:paraId="1A3CC5E5" w14:textId="77777777" w:rsidR="002E0407" w:rsidRDefault="002E0407" w:rsidP="00601D69">
            <w:pPr>
              <w:tabs>
                <w:tab w:val="left" w:pos="4470"/>
              </w:tabs>
              <w:rPr>
                <w:rFonts w:ascii="Gill Sans MT" w:eastAsia="Arial" w:hAnsi="Gill Sans MT" w:cs="Arial"/>
                <w:b/>
                <w:bCs/>
                <w:sz w:val="24"/>
                <w:szCs w:val="24"/>
                <w:lang w:val="en-US"/>
              </w:rPr>
            </w:pPr>
          </w:p>
          <w:p w14:paraId="49134313" w14:textId="77777777" w:rsidR="002E0407" w:rsidRDefault="002E0407" w:rsidP="00601D69">
            <w:pPr>
              <w:tabs>
                <w:tab w:val="left" w:pos="4470"/>
              </w:tabs>
              <w:rPr>
                <w:rFonts w:ascii="Gill Sans MT" w:eastAsia="Arial" w:hAnsi="Gill Sans MT" w:cs="Arial"/>
                <w:b/>
                <w:bCs/>
                <w:sz w:val="24"/>
                <w:szCs w:val="24"/>
                <w:lang w:val="en-US"/>
              </w:rPr>
            </w:pPr>
          </w:p>
        </w:tc>
      </w:tr>
    </w:tbl>
    <w:p w14:paraId="502F0381"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3141E53E" w:rsidR="004274F3"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p w14:paraId="48044BFF" w14:textId="5807BE0C" w:rsidR="00D84C3D" w:rsidRPr="00565DF0" w:rsidRDefault="00D84C3D" w:rsidP="00BA39EF">
      <w:pPr>
        <w:rPr>
          <w:rFonts w:ascii="Gill Sans MT" w:hAnsi="Gill Sans MT"/>
        </w:rPr>
      </w:pPr>
      <w:r w:rsidRPr="00565DF0">
        <w:rPr>
          <w:rFonts w:ascii="Gill Sans MT" w:hAnsi="Gill Sans MT"/>
        </w:rPr>
        <w:t xml:space="preserve">NB: </w:t>
      </w:r>
      <w:r w:rsidR="00565DF0">
        <w:rPr>
          <w:rFonts w:ascii="Gill Sans MT" w:hAnsi="Gill Sans MT"/>
        </w:rPr>
        <w:t xml:space="preserve">Salaries are not expected to be higher than </w:t>
      </w:r>
      <w:r w:rsidR="003222A6" w:rsidRPr="00565DF0">
        <w:rPr>
          <w:rFonts w:ascii="Gill Sans MT" w:hAnsi="Gill Sans MT"/>
        </w:rPr>
        <w:t>spinal point</w:t>
      </w:r>
      <w:r w:rsidR="00565DF0">
        <w:rPr>
          <w:rFonts w:ascii="Gill Sans MT" w:hAnsi="Gill Sans MT"/>
        </w:rPr>
        <w:t>s</w:t>
      </w:r>
      <w:r w:rsidR="003222A6" w:rsidRPr="00565DF0">
        <w:rPr>
          <w:rFonts w:ascii="Gill Sans MT" w:hAnsi="Gill Sans MT"/>
        </w:rPr>
        <w:t xml:space="preserve"> </w:t>
      </w:r>
      <w:r w:rsidR="00565DF0" w:rsidRPr="00565DF0">
        <w:rPr>
          <w:rFonts w:ascii="Gill Sans MT" w:hAnsi="Gill Sans MT"/>
        </w:rPr>
        <w:t>29-31</w:t>
      </w:r>
      <w:r w:rsidR="003222A6" w:rsidRPr="00565DF0">
        <w:rPr>
          <w:rFonts w:ascii="Gill Sans MT" w:hAnsi="Gill Sans MT"/>
        </w:rPr>
        <w:t xml:space="preserve"> on the </w:t>
      </w:r>
      <w:r w:rsidR="004F60E3">
        <w:rPr>
          <w:rFonts w:ascii="Gill Sans MT" w:hAnsi="Gill Sans MT"/>
        </w:rPr>
        <w:t>national</w:t>
      </w:r>
      <w:r w:rsidR="004F60E3" w:rsidRPr="00565DF0">
        <w:rPr>
          <w:rFonts w:ascii="Gill Sans MT" w:hAnsi="Gill Sans MT"/>
        </w:rPr>
        <w:t xml:space="preserve"> </w:t>
      </w:r>
      <w:r w:rsidR="003222A6" w:rsidRPr="00565DF0">
        <w:rPr>
          <w:rFonts w:ascii="Gill Sans MT" w:hAnsi="Gill Sans MT"/>
        </w:rPr>
        <w:t xml:space="preserve">HE salary scale. </w:t>
      </w:r>
      <w:r w:rsidR="00565DF0" w:rsidRPr="00565DF0">
        <w:rPr>
          <w:rFonts w:ascii="Gill Sans MT" w:hAnsi="Gill Sans MT"/>
        </w:rPr>
        <w:t xml:space="preserve">Where the lowest </w:t>
      </w:r>
      <w:r w:rsidR="00565DF0">
        <w:rPr>
          <w:rFonts w:ascii="Gill Sans MT" w:hAnsi="Gill Sans MT"/>
        </w:rPr>
        <w:t>salary point</w:t>
      </w:r>
      <w:r w:rsidR="00565DF0" w:rsidRPr="00565DF0">
        <w:rPr>
          <w:rFonts w:ascii="Gill Sans MT" w:hAnsi="Gill Sans MT"/>
        </w:rPr>
        <w:t xml:space="preserve"> has not been listed, please inc</w:t>
      </w:r>
      <w:r w:rsidR="00565DF0">
        <w:rPr>
          <w:rFonts w:ascii="Gill Sans MT" w:hAnsi="Gill Sans MT"/>
        </w:rPr>
        <w:t>l</w:t>
      </w:r>
      <w:r w:rsidR="00565DF0" w:rsidRPr="00565DF0">
        <w:rPr>
          <w:rFonts w:ascii="Gill Sans MT" w:hAnsi="Gill Sans MT"/>
        </w:rPr>
        <w:t xml:space="preserve">ude an explanation for this in the </w:t>
      </w:r>
      <w:r w:rsidR="00565DF0" w:rsidRPr="00565DF0">
        <w:rPr>
          <w:rFonts w:ascii="Gill Sans MT" w:hAnsi="Gill Sans MT"/>
          <w:sz w:val="24"/>
          <w:szCs w:val="24"/>
        </w:rPr>
        <w:t xml:space="preserve">‘Justification of Resources’ </w:t>
      </w:r>
      <w:r w:rsidR="00565DF0" w:rsidRPr="00565DF0">
        <w:rPr>
          <w:rFonts w:ascii="Gill Sans MT" w:hAnsi="Gill Sans MT"/>
        </w:rPr>
        <w:t xml:space="preserve">section. </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44CF0614"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nts must be submitted to the DTP or CDT</w:t>
      </w:r>
      <w:r>
        <w:rPr>
          <w:rFonts w:ascii="Gill Sans MT" w:eastAsia="Arial" w:hAnsi="Gill Sans MT" w:cs="Arial"/>
          <w:sz w:val="24"/>
          <w:szCs w:val="24"/>
          <w:lang w:val="en-US"/>
        </w:rPr>
        <w:t xml:space="preserve"> 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20</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6FC5858E" w14:textId="3C12C0E1" w:rsidR="00C40533" w:rsidRPr="004F60E3" w:rsidRDefault="00C40533" w:rsidP="00C40533">
      <w:pPr>
        <w:spacing w:after="0" w:line="240" w:lineRule="auto"/>
        <w:rPr>
          <w:rFonts w:ascii="Gill Sans MT" w:eastAsia="Arial" w:hAnsi="Gill Sans MT" w:cs="Arial"/>
          <w:b/>
          <w:sz w:val="24"/>
          <w:szCs w:val="24"/>
          <w:lang w:val="en-US"/>
        </w:rPr>
      </w:pPr>
      <w:r w:rsidRPr="004F60E3">
        <w:rPr>
          <w:rFonts w:ascii="Gill Sans MT" w:eastAsia="Arial" w:hAnsi="Gill Sans MT" w:cs="Arial"/>
          <w:b/>
          <w:sz w:val="24"/>
          <w:szCs w:val="24"/>
          <w:lang w:val="en-US"/>
        </w:rPr>
        <w:t xml:space="preserve">The application form and required attachments must be submitted as a single pdf </w:t>
      </w:r>
      <w:r w:rsidR="00565DF0" w:rsidRPr="004F60E3">
        <w:rPr>
          <w:rFonts w:ascii="Gill Sans MT" w:eastAsia="Arial" w:hAnsi="Gill Sans MT" w:cs="Arial"/>
          <w:b/>
          <w:sz w:val="24"/>
          <w:szCs w:val="24"/>
          <w:lang w:val="en-US"/>
        </w:rPr>
        <w:t>by the relevant pathway</w:t>
      </w:r>
      <w:r w:rsidRPr="004F60E3">
        <w:rPr>
          <w:rFonts w:ascii="Gill Sans MT" w:eastAsia="Arial" w:hAnsi="Gill Sans MT" w:cs="Arial"/>
          <w:b/>
          <w:sz w:val="24"/>
          <w:szCs w:val="24"/>
          <w:lang w:val="en-US"/>
        </w:rPr>
        <w:t xml:space="preserve"> to </w:t>
      </w:r>
      <w:hyperlink r:id="rId21" w:history="1">
        <w:r w:rsidRPr="004F60E3">
          <w:rPr>
            <w:rStyle w:val="Hyperlink"/>
            <w:rFonts w:ascii="Gill Sans MT" w:hAnsi="Gill Sans MT"/>
            <w:b/>
            <w:sz w:val="24"/>
            <w:szCs w:val="24"/>
          </w:rPr>
          <w:t>granduniondtp@socsci.ox.ac.uk</w:t>
        </w:r>
      </w:hyperlink>
      <w:r w:rsidRPr="004F60E3">
        <w:rPr>
          <w:rFonts w:ascii="Gill Sans MT" w:hAnsi="Gill Sans MT"/>
          <w:b/>
          <w:sz w:val="24"/>
          <w:szCs w:val="24"/>
        </w:rPr>
        <w:t>.</w:t>
      </w:r>
      <w:r w:rsidRPr="004F60E3">
        <w:rPr>
          <w:b/>
          <w:sz w:val="24"/>
          <w:szCs w:val="24"/>
        </w:rPr>
        <w:t xml:space="preserve"> </w:t>
      </w:r>
      <w:r w:rsidRPr="004F60E3">
        <w:rPr>
          <w:rStyle w:val="Hyperlink"/>
          <w:rFonts w:ascii="Gill Sans MT" w:eastAsia="Arial" w:hAnsi="Gill Sans MT" w:cs="Arial"/>
          <w:b/>
          <w:color w:val="auto"/>
          <w:sz w:val="24"/>
          <w:szCs w:val="24"/>
          <w:u w:val="none"/>
          <w:lang w:val="en-US"/>
        </w:rPr>
        <w:t>Please submit the Equal Opportunities Form as a separate file.</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D8E8" w14:textId="77777777" w:rsidR="008338EE" w:rsidRDefault="008338EE" w:rsidP="00A42C1F">
      <w:pPr>
        <w:spacing w:after="0" w:line="240" w:lineRule="auto"/>
      </w:pPr>
      <w:r>
        <w:separator/>
      </w:r>
    </w:p>
  </w:endnote>
  <w:endnote w:type="continuationSeparator" w:id="0">
    <w:p w14:paraId="0C350C46" w14:textId="77777777" w:rsidR="008338EE" w:rsidRDefault="008338E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2CC2" w14:textId="77777777" w:rsidR="008338EE" w:rsidRDefault="008338EE" w:rsidP="00A42C1F">
      <w:pPr>
        <w:spacing w:after="0" w:line="240" w:lineRule="auto"/>
      </w:pPr>
      <w:r>
        <w:separator/>
      </w:r>
    </w:p>
  </w:footnote>
  <w:footnote w:type="continuationSeparator" w:id="0">
    <w:p w14:paraId="78B30B60" w14:textId="77777777" w:rsidR="008338EE" w:rsidRDefault="008338E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122718"/>
    <w:rsid w:val="00197622"/>
    <w:rsid w:val="001C0862"/>
    <w:rsid w:val="00277606"/>
    <w:rsid w:val="00287315"/>
    <w:rsid w:val="002A34F0"/>
    <w:rsid w:val="002D1964"/>
    <w:rsid w:val="002E0407"/>
    <w:rsid w:val="003007EA"/>
    <w:rsid w:val="003222A6"/>
    <w:rsid w:val="003842E9"/>
    <w:rsid w:val="003B75FD"/>
    <w:rsid w:val="003D09A2"/>
    <w:rsid w:val="003E6DA6"/>
    <w:rsid w:val="0040506D"/>
    <w:rsid w:val="00410659"/>
    <w:rsid w:val="0041162D"/>
    <w:rsid w:val="00414AB4"/>
    <w:rsid w:val="004274F3"/>
    <w:rsid w:val="00452012"/>
    <w:rsid w:val="00480AED"/>
    <w:rsid w:val="004A0DFD"/>
    <w:rsid w:val="004D3407"/>
    <w:rsid w:val="004E3166"/>
    <w:rsid w:val="004E6354"/>
    <w:rsid w:val="004F5FBD"/>
    <w:rsid w:val="004F60E3"/>
    <w:rsid w:val="00543E68"/>
    <w:rsid w:val="00565DF0"/>
    <w:rsid w:val="005A4C73"/>
    <w:rsid w:val="005B2A0B"/>
    <w:rsid w:val="005C65A9"/>
    <w:rsid w:val="005D3C92"/>
    <w:rsid w:val="00601D69"/>
    <w:rsid w:val="00694100"/>
    <w:rsid w:val="006D114D"/>
    <w:rsid w:val="00717011"/>
    <w:rsid w:val="007179D8"/>
    <w:rsid w:val="00725150"/>
    <w:rsid w:val="00767B5F"/>
    <w:rsid w:val="007D31EF"/>
    <w:rsid w:val="00811B11"/>
    <w:rsid w:val="00820DAD"/>
    <w:rsid w:val="008338EE"/>
    <w:rsid w:val="00836B71"/>
    <w:rsid w:val="00867460"/>
    <w:rsid w:val="00894AA5"/>
    <w:rsid w:val="008A792A"/>
    <w:rsid w:val="00930109"/>
    <w:rsid w:val="00984FA8"/>
    <w:rsid w:val="00991973"/>
    <w:rsid w:val="009E08BD"/>
    <w:rsid w:val="009F2D2C"/>
    <w:rsid w:val="00A052F5"/>
    <w:rsid w:val="00A15F65"/>
    <w:rsid w:val="00A25864"/>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C17181"/>
    <w:rsid w:val="00C40533"/>
    <w:rsid w:val="00C4524B"/>
    <w:rsid w:val="00C722E2"/>
    <w:rsid w:val="00C940D0"/>
    <w:rsid w:val="00D3491A"/>
    <w:rsid w:val="00D75E96"/>
    <w:rsid w:val="00D7722B"/>
    <w:rsid w:val="00D84C3D"/>
    <w:rsid w:val="00DD0352"/>
    <w:rsid w:val="00DD0692"/>
    <w:rsid w:val="00DF611F"/>
    <w:rsid w:val="00DF664C"/>
    <w:rsid w:val="00E02BD4"/>
    <w:rsid w:val="00E047BC"/>
    <w:rsid w:val="00E34821"/>
    <w:rsid w:val="00E4357F"/>
    <w:rsid w:val="00E634BB"/>
    <w:rsid w:val="00E87086"/>
    <w:rsid w:val="00ED06CD"/>
    <w:rsid w:val="00ED1E45"/>
    <w:rsid w:val="00F02156"/>
    <w:rsid w:val="00F1011F"/>
    <w:rsid w:val="00F42E54"/>
    <w:rsid w:val="00F439C1"/>
    <w:rsid w:val="00F64441"/>
    <w:rsid w:val="00F76592"/>
    <w:rsid w:val="00F828C8"/>
    <w:rsid w:val="00F965D9"/>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randuniondtp@socsci.ox.ac.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2.xml><?xml version="1.0" encoding="utf-8"?>
<ds:datastoreItem xmlns:ds="http://schemas.openxmlformats.org/officeDocument/2006/customXml" ds:itemID="{69680C0A-32D7-4CAF-8C87-E11B6DF883CF}">
  <ds:schemaRefs>
    <ds:schemaRef ds:uri="office.server.policy"/>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5.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F483545-45E6-4F57-8607-2CE1BBA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Kate Gear</cp:lastModifiedBy>
  <cp:revision>9</cp:revision>
  <dcterms:created xsi:type="dcterms:W3CDTF">2019-10-09T14:23:00Z</dcterms:created>
  <dcterms:modified xsi:type="dcterms:W3CDTF">2020-01-06T12:21:00Z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